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51" w:rsidRPr="00F214F9" w:rsidRDefault="00F31651" w:rsidP="00B26310">
      <w:pPr>
        <w:shd w:val="clear" w:color="auto" w:fill="FFFFFF"/>
        <w:spacing w:before="240" w:after="24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Информация об открытии пункта проката технических средств реабилитации (ТСР)</w:t>
      </w:r>
    </w:p>
    <w:p w:rsidR="00933E51" w:rsidRPr="00F214F9" w:rsidRDefault="00933E51" w:rsidP="00B26310">
      <w:pPr>
        <w:shd w:val="clear" w:color="auto" w:fill="FFFFFF"/>
        <w:spacing w:before="240" w:after="24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283D4B"/>
          <w:sz w:val="36"/>
          <w:szCs w:val="36"/>
          <w:lang w:eastAsia="ru-RU"/>
        </w:rPr>
      </w:pPr>
    </w:p>
    <w:p w:rsidR="00F31651" w:rsidRPr="00F214F9" w:rsidRDefault="00F31651" w:rsidP="00B26310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bCs/>
          <w:color w:val="680000"/>
          <w:sz w:val="28"/>
          <w:szCs w:val="28"/>
          <w:lang w:eastAsia="ru-RU"/>
        </w:rPr>
        <w:t>Уважаемые жители Всеволожского района</w:t>
      </w:r>
      <w:r w:rsidRPr="00F214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933E51" w:rsidRPr="00F214F9" w:rsidRDefault="00933E51" w:rsidP="00B26310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1651" w:rsidRPr="00F214F9" w:rsidRDefault="00446E16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          </w:t>
      </w:r>
      <w:r w:rsidR="007F101C" w:rsidRPr="00F214F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На базе ЛОГАУ</w:t>
      </w:r>
      <w:r w:rsidR="00F31651" w:rsidRPr="00F214F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 </w:t>
      </w:r>
      <w:r w:rsidR="00B36EB9" w:rsidRPr="00F214F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«</w:t>
      </w:r>
      <w:r w:rsidR="00F31651" w:rsidRPr="00F214F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Всеволожский комплексный центр обслуживания</w:t>
      </w:r>
      <w:r w:rsidR="00D85533" w:rsidRPr="00F214F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»</w:t>
      </w:r>
      <w:r w:rsidR="00D85533" w:rsidRPr="00F214F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="00D85533" w:rsidRPr="00F214F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в рамках реализации пилотного проекта «Ресурсный центр для людей с ограниченными возможностями здоровья»</w:t>
      </w:r>
      <w:r w:rsidR="00D85533" w:rsidRPr="00F214F9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ru-RU"/>
        </w:rPr>
        <w:t xml:space="preserve"> </w:t>
      </w:r>
      <w:r w:rsidR="00D85533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открыт</w:t>
      </w:r>
      <w:r w:rsidR="00F31651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 xml:space="preserve"> пункт проката технических средств реабилитации</w:t>
      </w:r>
      <w:r w:rsidR="00F31651" w:rsidRPr="00F214F9">
        <w:rPr>
          <w:rFonts w:ascii="Times New Roman" w:eastAsia="Times New Roman" w:hAnsi="Times New Roman" w:cs="Times New Roman"/>
          <w:b/>
          <w:bCs/>
          <w:color w:val="680000"/>
          <w:sz w:val="28"/>
          <w:szCs w:val="28"/>
          <w:lang w:eastAsia="ru-RU"/>
        </w:rPr>
        <w:t>,</w:t>
      </w:r>
      <w:r w:rsidR="00F31651" w:rsidRPr="00F214F9">
        <w:rPr>
          <w:rFonts w:ascii="Times New Roman" w:eastAsia="Times New Roman" w:hAnsi="Times New Roman" w:cs="Times New Roman"/>
          <w:b/>
          <w:bCs/>
          <w:color w:val="600000"/>
          <w:sz w:val="28"/>
          <w:szCs w:val="28"/>
          <w:lang w:eastAsia="ru-RU"/>
        </w:rPr>
        <w:t xml:space="preserve"> </w:t>
      </w:r>
      <w:r w:rsidR="00F31651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>в котором во временное пользование</w:t>
      </w:r>
      <w:r w:rsidR="009746C3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 xml:space="preserve"> (до 6 месяцев)</w:t>
      </w:r>
      <w:r w:rsidR="00F31651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 xml:space="preserve"> можно получить </w:t>
      </w:r>
      <w:r w:rsidR="007F101C" w:rsidRPr="00F214F9">
        <w:rPr>
          <w:rFonts w:ascii="Times New Roman" w:eastAsia="Times New Roman" w:hAnsi="Times New Roman" w:cs="Times New Roman"/>
          <w:b/>
          <w:bCs/>
          <w:color w:val="680000"/>
          <w:sz w:val="28"/>
          <w:szCs w:val="28"/>
          <w:lang w:eastAsia="ru-RU"/>
        </w:rPr>
        <w:t>следующие ТСР</w:t>
      </w:r>
      <w:r w:rsidR="00244144" w:rsidRPr="00F214F9">
        <w:rPr>
          <w:rFonts w:ascii="Times New Roman" w:eastAsia="Times New Roman" w:hAnsi="Times New Roman" w:cs="Times New Roman"/>
          <w:b/>
          <w:bCs/>
          <w:color w:val="680000"/>
          <w:sz w:val="28"/>
          <w:szCs w:val="28"/>
          <w:lang w:eastAsia="ru-RU"/>
        </w:rPr>
        <w:t>:</w:t>
      </w:r>
    </w:p>
    <w:p w:rsidR="00F31651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</w:t>
      </w:r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инвалидные кресла–коляски (механические, электрические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);</w:t>
      </w:r>
    </w:p>
    <w:p w:rsidR="00F31651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костыли (подмыш</w:t>
      </w:r>
      <w:r w:rsidR="00B254DC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ечные, универсальные, локтевые), трости;</w:t>
      </w:r>
    </w:p>
    <w:p w:rsidR="00F31651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8509D5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функциональные кровати</w:t>
      </w:r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, опоры в кровать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;</w:t>
      </w:r>
    </w:p>
    <w:p w:rsidR="00F31651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сидения</w:t>
      </w:r>
      <w:r w:rsidR="008509D5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, стулья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для душа</w:t>
      </w:r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, ступеньки для ванной, подъемники для ванной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;</w:t>
      </w:r>
    </w:p>
    <w:p w:rsidR="00F31651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ходунки (шагающие, на колесах, двухуровневые)</w:t>
      </w:r>
      <w:r w:rsidR="00B255E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;</w:t>
      </w:r>
    </w:p>
    <w:p w:rsidR="00324167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proofErr w:type="spellStart"/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вертикализаторы</w:t>
      </w:r>
      <w:proofErr w:type="spellEnd"/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(детский, взрослый)</w:t>
      </w:r>
      <w:r w:rsidR="00B255E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;</w:t>
      </w:r>
    </w:p>
    <w:p w:rsidR="00324167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proofErr w:type="spellStart"/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противопролежневые</w:t>
      </w:r>
      <w:proofErr w:type="spellEnd"/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матрасы, подушки</w:t>
      </w:r>
      <w:r w:rsidR="00B255E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;</w:t>
      </w:r>
    </w:p>
    <w:p w:rsidR="00B26310" w:rsidRPr="00F214F9" w:rsidRDefault="00B26310" w:rsidP="00D91FAA">
      <w:pPr>
        <w:shd w:val="clear" w:color="auto" w:fill="FFFFFF"/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санитарные кресла, судна</w:t>
      </w:r>
      <w:r w:rsidR="00B254DC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; поручни</w:t>
      </w:r>
    </w:p>
    <w:p w:rsidR="00933E51" w:rsidRPr="00F214F9" w:rsidRDefault="00933E51" w:rsidP="00D91FAA">
      <w:pPr>
        <w:shd w:val="clear" w:color="auto" w:fill="FFFFFF"/>
        <w:spacing w:before="240" w:after="24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:rsidR="00933E51" w:rsidRPr="00F214F9" w:rsidRDefault="00D91FAA" w:rsidP="00D91FAA">
      <w:pPr>
        <w:shd w:val="clear" w:color="auto" w:fill="FFFFFF"/>
        <w:spacing w:before="240" w:after="24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  </w:t>
      </w:r>
      <w:r w:rsidR="00BB188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Технические средства выдаются</w:t>
      </w:r>
      <w:r w:rsidR="00BB188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  <w:lang w:eastAsia="ru-RU"/>
        </w:rPr>
        <w:t xml:space="preserve"> безвозмездно</w:t>
      </w:r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и</w:t>
      </w:r>
      <w:r w:rsidR="00BB188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ли </w:t>
      </w:r>
      <w:proofErr w:type="gramStart"/>
      <w:r w:rsidR="00BB188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на</w:t>
      </w:r>
      <w:r w:rsidR="00324167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  <w:lang w:eastAsia="ru-RU"/>
        </w:rPr>
        <w:t>условиях</w:t>
      </w:r>
      <w:proofErr w:type="gramEnd"/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  <w:lang w:eastAsia="ru-RU"/>
        </w:rPr>
        <w:t xml:space="preserve"> полной оплаты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в соответствии с тарифами</w:t>
      </w:r>
      <w:r w:rsidR="00BB188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</w:t>
      </w:r>
      <w:r w:rsidR="00F31651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</w:p>
    <w:p w:rsidR="00933E51" w:rsidRPr="00F214F9" w:rsidRDefault="00933E51" w:rsidP="00D91FAA">
      <w:pPr>
        <w:shd w:val="clear" w:color="auto" w:fill="FFFFFF"/>
        <w:spacing w:before="240" w:after="24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B0BC2" w:rsidRPr="00F214F9" w:rsidRDefault="00B255E6" w:rsidP="00D91FAA">
      <w:pPr>
        <w:shd w:val="clear" w:color="auto" w:fill="FFFFFF"/>
        <w:tabs>
          <w:tab w:val="left" w:pos="4820"/>
        </w:tabs>
        <w:spacing w:before="240" w:after="24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>Право на предоставление предметов прокат</w:t>
      </w:r>
      <w:r w:rsidR="005B0BC2"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 xml:space="preserve">а </w:t>
      </w:r>
      <w:r w:rsidR="00B254DC"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>бесплатно</w:t>
      </w:r>
      <w:r w:rsidR="005B0BC2"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 xml:space="preserve"> имеют</w:t>
      </w:r>
      <w:r w:rsidR="00B254DC"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>:</w:t>
      </w:r>
    </w:p>
    <w:p w:rsidR="005B0BC2" w:rsidRPr="00F214F9" w:rsidRDefault="00D23F3C" w:rsidP="00D91FAA">
      <w:pPr>
        <w:shd w:val="clear" w:color="auto" w:fill="FFFFFF"/>
        <w:spacing w:before="240" w:after="24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B255E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Ветераны Великой Отечественной войны;</w:t>
      </w:r>
    </w:p>
    <w:p w:rsidR="00B255E6" w:rsidRPr="00F214F9" w:rsidRDefault="00D23F3C" w:rsidP="00D91FAA">
      <w:pPr>
        <w:shd w:val="clear" w:color="auto" w:fill="FFFFFF"/>
        <w:spacing w:before="240" w:after="24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B255E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Бывшие несовер</w:t>
      </w:r>
      <w:r w:rsidR="00D91FAA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шеннолетние узники концлагерей;</w:t>
      </w:r>
    </w:p>
    <w:p w:rsidR="009746C3" w:rsidRPr="00F214F9" w:rsidRDefault="00D23F3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B255E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Граждане, чей доход ниже полуторной величины прожиточного минимума, установленного в Ленинградской области</w:t>
      </w:r>
    </w:p>
    <w:p w:rsidR="00B255E6" w:rsidRPr="00F214F9" w:rsidRDefault="00D23F3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B255E6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Дети-инвалиды.</w:t>
      </w:r>
    </w:p>
    <w:p w:rsidR="00B254DC" w:rsidRPr="00F214F9" w:rsidRDefault="00244144" w:rsidP="00D91FAA">
      <w:pPr>
        <w:shd w:val="clear" w:color="auto" w:fill="FFFFFF"/>
        <w:tabs>
          <w:tab w:val="left" w:pos="7208"/>
        </w:tabs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</w:p>
    <w:p w:rsidR="009746C3" w:rsidRPr="00F214F9" w:rsidRDefault="00B254D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 xml:space="preserve">Для </w:t>
      </w:r>
      <w:proofErr w:type="gramStart"/>
      <w:r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>получения  ТСР</w:t>
      </w:r>
      <w:proofErr w:type="gramEnd"/>
      <w:r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 xml:space="preserve"> в пункте проката</w:t>
      </w:r>
      <w:r w:rsidR="009746C3" w:rsidRPr="00F214F9">
        <w:rPr>
          <w:rFonts w:ascii="Times New Roman" w:eastAsia="Times New Roman" w:hAnsi="Times New Roman" w:cs="Times New Roman"/>
          <w:b/>
          <w:color w:val="680000"/>
          <w:sz w:val="28"/>
          <w:szCs w:val="28"/>
          <w:lang w:eastAsia="ru-RU"/>
        </w:rPr>
        <w:t xml:space="preserve"> необходимы следующие документы:</w:t>
      </w:r>
    </w:p>
    <w:p w:rsidR="009746C3" w:rsidRPr="00F214F9" w:rsidRDefault="00D23F3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•</w:t>
      </w:r>
      <w:r w:rsidR="005B0BC2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Паспорт</w:t>
      </w:r>
      <w:r w:rsidR="009746C3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гражданина (его законного или уполномоченного представителя);</w:t>
      </w:r>
    </w:p>
    <w:p w:rsidR="009746C3" w:rsidRPr="00F214F9" w:rsidRDefault="00D23F3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9746C3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Документ, подтверждающий полномочия представителя;</w:t>
      </w:r>
    </w:p>
    <w:p w:rsidR="005B0BC2" w:rsidRPr="00F214F9" w:rsidRDefault="00D23F3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proofErr w:type="gramStart"/>
      <w:r w:rsidR="00000340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документ</w:t>
      </w:r>
      <w:proofErr w:type="gramEnd"/>
      <w:r w:rsidR="00000340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подтверждающий льготы (при наличии);</w:t>
      </w:r>
    </w:p>
    <w:p w:rsidR="00D23F3C" w:rsidRPr="00F214F9" w:rsidRDefault="00D23F3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9746C3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Документ, подтверждающий нуждаемость в </w:t>
      </w:r>
      <w:r w:rsidR="005B0BC2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предметах проката по мед.</w:t>
      </w:r>
      <w:r w:rsidR="009746C3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показаниям </w:t>
      </w:r>
      <w:r w:rsidR="009746C3" w:rsidRPr="00F214F9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>(для граждан, имеющих право получения предметов проката безвозмездно)</w:t>
      </w:r>
      <w:r w:rsidR="009746C3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;</w:t>
      </w:r>
    </w:p>
    <w:p w:rsidR="009746C3" w:rsidRPr="00F214F9" w:rsidRDefault="00D23F3C" w:rsidP="00D91FAA">
      <w:pPr>
        <w:shd w:val="clear" w:color="auto" w:fill="FFFFFF"/>
        <w:spacing w:before="120" w:after="12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• </w:t>
      </w:r>
      <w:r w:rsidR="009746C3"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Сведения о доходах за последние 12 месяцев.</w:t>
      </w:r>
      <w:bookmarkStart w:id="0" w:name="_GoBack"/>
      <w:bookmarkEnd w:id="0"/>
    </w:p>
    <w:p w:rsidR="00933E51" w:rsidRPr="00F214F9" w:rsidRDefault="00F31651" w:rsidP="00D91FAA">
      <w:pPr>
        <w:shd w:val="clear" w:color="auto" w:fill="FFFFFF"/>
        <w:spacing w:before="200" w:after="200" w:line="120" w:lineRule="atLeast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 </w:t>
      </w:r>
      <w:r w:rsidRPr="00F214F9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ru-RU"/>
        </w:rPr>
        <w:t>   </w:t>
      </w:r>
    </w:p>
    <w:p w:rsidR="008A1559" w:rsidRPr="00F214F9" w:rsidRDefault="00F31651" w:rsidP="00F214F9">
      <w:pPr>
        <w:shd w:val="clear" w:color="auto" w:fill="FFFFFF"/>
        <w:spacing w:before="200" w:after="200" w:line="120" w:lineRule="atLeast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Пункт проката ТСР расположен по ад</w:t>
      </w:r>
      <w:r w:rsidR="00B36EB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 xml:space="preserve">ресу: </w:t>
      </w:r>
      <w:proofErr w:type="spellStart"/>
      <w:r w:rsidR="00B36EB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г.Всеволожск</w:t>
      </w:r>
      <w:proofErr w:type="spellEnd"/>
      <w:r w:rsidR="00B36EB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 xml:space="preserve">, ул. </w:t>
      </w:r>
      <w:proofErr w:type="spellStart"/>
      <w:r w:rsidR="00B36EB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Шишканя</w:t>
      </w:r>
      <w:proofErr w:type="spellEnd"/>
      <w:r w:rsidR="00B36EB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 xml:space="preserve"> д.4 здание </w:t>
      </w:r>
      <w:r w:rsidR="008A155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ГАПОУ ЛО «Мультицентр социальной и трудовой инте</w:t>
      </w:r>
      <w:r w:rsidR="001B511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г</w:t>
      </w:r>
      <w:r w:rsidR="008A155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рации»</w:t>
      </w:r>
      <w:r w:rsidR="00F214F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.</w:t>
      </w:r>
    </w:p>
    <w:p w:rsidR="007F101C" w:rsidRPr="00F214F9" w:rsidRDefault="00F31651" w:rsidP="00F214F9">
      <w:pPr>
        <w:shd w:val="clear" w:color="auto" w:fill="FFFFFF"/>
        <w:spacing w:before="200" w:after="200" w:line="120" w:lineRule="atLeast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 xml:space="preserve">Приём посетителей </w:t>
      </w:r>
      <w:r w:rsidR="00DE68CB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осуществляет</w:t>
      </w:r>
      <w:r w:rsidR="00F214F9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ся в рабочие дни с 9:00 до 17:30</w:t>
      </w:r>
      <w:r w:rsidR="00DE68CB"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, перерыв с 13:00 до 13:3</w:t>
      </w:r>
      <w:r w:rsidRPr="00F214F9">
        <w:rPr>
          <w:rFonts w:ascii="Times New Roman" w:eastAsia="Times New Roman" w:hAnsi="Times New Roman" w:cs="Times New Roman"/>
          <w:b/>
          <w:bCs/>
          <w:i/>
          <w:iCs/>
          <w:color w:val="680000"/>
          <w:sz w:val="28"/>
          <w:szCs w:val="28"/>
          <w:lang w:eastAsia="ru-RU"/>
        </w:rPr>
        <w:t>0. Выходной — суббота, воскресенье.</w:t>
      </w:r>
    </w:p>
    <w:p w:rsidR="00F31651" w:rsidRPr="007F101C" w:rsidRDefault="00B26310" w:rsidP="00D91FAA">
      <w:pPr>
        <w:shd w:val="clear" w:color="auto" w:fill="FFFFFF"/>
        <w:spacing w:before="200" w:after="200" w:line="120" w:lineRule="atLeast"/>
        <w:ind w:left="-142"/>
        <w:contextualSpacing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ru-RU"/>
        </w:rPr>
        <w:t xml:space="preserve">Дополнительную информацию можно получить </w:t>
      </w:r>
      <w:r w:rsidR="00B34C17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ru-RU"/>
        </w:rPr>
        <w:t>по тел.8(81370)43-315</w:t>
      </w:r>
      <w:r w:rsidR="007F101C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ru-RU"/>
        </w:rPr>
        <w:t xml:space="preserve"> на </w:t>
      </w:r>
      <w:r w:rsidR="008A1559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ru-RU"/>
        </w:rPr>
        <w:t>сайт</w:t>
      </w:r>
      <w:r w:rsidR="007F101C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ru-RU"/>
        </w:rPr>
        <w:t>е</w:t>
      </w:r>
      <w:r w:rsidR="008A1559" w:rsidRPr="00F214F9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ru-RU"/>
        </w:rPr>
        <w:t>: http://csovsevolojsk.47social.ru/</w:t>
      </w:r>
      <w:r w:rsidR="00B34C17" w:rsidRPr="00244144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ru-RU"/>
        </w:rPr>
        <w:t xml:space="preserve"> </w:t>
      </w:r>
      <w:r w:rsidR="007F101C">
        <w:rPr>
          <w:noProof/>
          <w:lang w:eastAsia="ru-RU"/>
        </w:rPr>
        <w:drawing>
          <wp:inline distT="0" distB="0" distL="0" distR="0" wp14:anchorId="0783900C" wp14:editId="5D39CF29">
            <wp:extent cx="670814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651" w:rsidRPr="007F101C" w:rsidSect="007F101C">
      <w:pgSz w:w="11906" w:h="16838"/>
      <w:pgMar w:top="238" w:right="425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C63"/>
    <w:multiLevelType w:val="multilevel"/>
    <w:tmpl w:val="481C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D009E"/>
    <w:multiLevelType w:val="hybridMultilevel"/>
    <w:tmpl w:val="FC166AFC"/>
    <w:lvl w:ilvl="0" w:tplc="E88029F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40"/>
    <w:rsid w:val="00000340"/>
    <w:rsid w:val="001B5119"/>
    <w:rsid w:val="00244144"/>
    <w:rsid w:val="003030D1"/>
    <w:rsid w:val="00324167"/>
    <w:rsid w:val="00446E16"/>
    <w:rsid w:val="00494D30"/>
    <w:rsid w:val="00594077"/>
    <w:rsid w:val="005B0BC2"/>
    <w:rsid w:val="00601600"/>
    <w:rsid w:val="007F101C"/>
    <w:rsid w:val="008205E4"/>
    <w:rsid w:val="008509D5"/>
    <w:rsid w:val="008A1559"/>
    <w:rsid w:val="008B779C"/>
    <w:rsid w:val="00933E51"/>
    <w:rsid w:val="009746C3"/>
    <w:rsid w:val="009D1917"/>
    <w:rsid w:val="00B254DC"/>
    <w:rsid w:val="00B255E6"/>
    <w:rsid w:val="00B26310"/>
    <w:rsid w:val="00B34C17"/>
    <w:rsid w:val="00B36EB9"/>
    <w:rsid w:val="00B512DE"/>
    <w:rsid w:val="00BB1886"/>
    <w:rsid w:val="00BB2E40"/>
    <w:rsid w:val="00C45774"/>
    <w:rsid w:val="00D23F3C"/>
    <w:rsid w:val="00D85533"/>
    <w:rsid w:val="00D91FAA"/>
    <w:rsid w:val="00DE68CB"/>
    <w:rsid w:val="00E0124F"/>
    <w:rsid w:val="00F214F9"/>
    <w:rsid w:val="00F27756"/>
    <w:rsid w:val="00F31651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7FA8-9C87-4484-B29F-2445F73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14</cp:revision>
  <dcterms:created xsi:type="dcterms:W3CDTF">2019-08-30T13:02:00Z</dcterms:created>
  <dcterms:modified xsi:type="dcterms:W3CDTF">2019-09-09T11:57:00Z</dcterms:modified>
</cp:coreProperties>
</file>